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E" w:rsidRPr="00E272ED" w:rsidRDefault="00CC616E" w:rsidP="005B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ED" w:rsidRPr="00EB346C" w:rsidRDefault="00660308" w:rsidP="00EB3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ED">
        <w:rPr>
          <w:rFonts w:ascii="Times New Roman" w:hAnsi="Times New Roman" w:cs="Times New Roman"/>
          <w:b/>
          <w:sz w:val="24"/>
          <w:szCs w:val="24"/>
        </w:rPr>
        <w:t>ПЕРЕЧЕНЬ СПЕЦИАЛЬНОСТЕЙ И НАПРАВЛЕНИЙ ПОДГОТОВКИ, ПО КОТОРЫМ  ХТИ – ФИЛИАЛ СФУ ОБЪЯВЛЯЕТ ПРИЕМ НА ОБУЧЕНИЕ (</w:t>
      </w:r>
      <w:proofErr w:type="spellStart"/>
      <w:r w:rsidRPr="00E272ED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E272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72ED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E272ED">
        <w:rPr>
          <w:rFonts w:ascii="Times New Roman" w:hAnsi="Times New Roman" w:cs="Times New Roman"/>
          <w:b/>
          <w:sz w:val="24"/>
          <w:szCs w:val="24"/>
        </w:rPr>
        <w:t>)</w:t>
      </w:r>
      <w:r w:rsidR="00EB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2ED">
        <w:rPr>
          <w:rFonts w:ascii="Times New Roman" w:hAnsi="Times New Roman" w:cs="Times New Roman"/>
          <w:b/>
          <w:sz w:val="24"/>
          <w:szCs w:val="24"/>
        </w:rPr>
        <w:t>В 2</w:t>
      </w:r>
      <w:r w:rsidR="00D17619" w:rsidRPr="00E272ED">
        <w:rPr>
          <w:rFonts w:ascii="Times New Roman" w:hAnsi="Times New Roman" w:cs="Times New Roman"/>
          <w:b/>
          <w:sz w:val="24"/>
          <w:szCs w:val="24"/>
        </w:rPr>
        <w:t>02</w:t>
      </w:r>
      <w:r w:rsidR="003F087A">
        <w:rPr>
          <w:rFonts w:ascii="Times New Roman" w:hAnsi="Times New Roman" w:cs="Times New Roman"/>
          <w:b/>
          <w:sz w:val="24"/>
          <w:szCs w:val="24"/>
        </w:rPr>
        <w:t>2</w:t>
      </w:r>
      <w:r w:rsidRPr="00E272E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272ED" w:rsidRPr="00E272ED" w:rsidRDefault="00E272ED" w:rsidP="00E272E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Предельное количество организаций высшего образования, в которые </w:t>
      </w:r>
      <w:proofErr w:type="gram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поступающий</w:t>
      </w:r>
      <w:proofErr w:type="gram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 вправе одновременно поступать на обучение по программам </w:t>
      </w:r>
      <w:proofErr w:type="spell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бакалавриата</w:t>
      </w:r>
      <w:proofErr w:type="spell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 и программам </w:t>
      </w:r>
      <w:proofErr w:type="spell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специалитета</w:t>
      </w:r>
      <w:proofErr w:type="spell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, составляет 5.</w:t>
      </w:r>
    </w:p>
    <w:p w:rsidR="00E272ED" w:rsidRDefault="00E272ED" w:rsidP="00E272E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0"/>
          <w:szCs w:val="20"/>
        </w:rPr>
      </w:pPr>
      <w:bookmarkStart w:id="0" w:name="dst100147"/>
      <w:bookmarkEnd w:id="0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Предельное количество специальностей и (или) направлений подготовки, по которым </w:t>
      </w:r>
      <w:proofErr w:type="gram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поступающий</w:t>
      </w:r>
      <w:proofErr w:type="gram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 вправе одновременно участвовать в конкурсе по программам </w:t>
      </w:r>
      <w:proofErr w:type="spell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бакалавриата</w:t>
      </w:r>
      <w:proofErr w:type="spell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 и программам </w:t>
      </w:r>
      <w:proofErr w:type="spell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специалитета</w:t>
      </w:r>
      <w:proofErr w:type="spell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 в СФУ, составляет</w:t>
      </w:r>
      <w:r w:rsidRPr="00E272ED">
        <w:rPr>
          <w:rStyle w:val="blk"/>
          <w:rFonts w:ascii="Times New Roman" w:hAnsi="Times New Roman"/>
          <w:b/>
          <w:color w:val="000000"/>
          <w:sz w:val="20"/>
          <w:szCs w:val="20"/>
        </w:rPr>
        <w:t xml:space="preserve"> 5</w:t>
      </w:r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.</w:t>
      </w:r>
    </w:p>
    <w:p w:rsidR="00E272ED" w:rsidRPr="00E8774C" w:rsidRDefault="00E272ED" w:rsidP="00E272ED">
      <w:pPr>
        <w:shd w:val="clear" w:color="auto" w:fill="FFFFFF"/>
        <w:tabs>
          <w:tab w:val="left" w:pos="1134"/>
        </w:tabs>
        <w:ind w:firstLine="709"/>
        <w:jc w:val="both"/>
        <w:rPr>
          <w:rStyle w:val="blk"/>
          <w:rFonts w:ascii="Times New Roman" w:hAnsi="Times New Roman"/>
          <w:color w:val="000000"/>
          <w:sz w:val="20"/>
          <w:szCs w:val="20"/>
        </w:rPr>
      </w:pPr>
      <w:bookmarkStart w:id="1" w:name="dst100148"/>
      <w:bookmarkEnd w:id="1"/>
      <w:proofErr w:type="gramStart"/>
      <w:r w:rsidRPr="00E272ED">
        <w:rPr>
          <w:rStyle w:val="blk"/>
          <w:rFonts w:ascii="Times New Roman" w:hAnsi="Times New Roman" w:cs="Times New Roman"/>
          <w:color w:val="000000"/>
          <w:sz w:val="20"/>
          <w:szCs w:val="20"/>
        </w:rPr>
        <w:t>Поступающий</w:t>
      </w:r>
      <w:proofErr w:type="gramEnd"/>
      <w:r w:rsidRPr="00E272ED">
        <w:rPr>
          <w:rStyle w:val="blk"/>
          <w:rFonts w:ascii="Times New Roman" w:hAnsi="Times New Roman" w:cs="Times New Roman"/>
          <w:color w:val="000000"/>
          <w:sz w:val="20"/>
          <w:szCs w:val="20"/>
        </w:rPr>
        <w:t xml:space="preserve"> может одновременно участвовать в конкурсе по программам </w:t>
      </w:r>
      <w:proofErr w:type="spellStart"/>
      <w:r w:rsidRPr="00E272ED">
        <w:rPr>
          <w:rStyle w:val="blk"/>
          <w:rFonts w:ascii="Times New Roman" w:hAnsi="Times New Roman" w:cs="Times New Roman"/>
          <w:color w:val="000000"/>
          <w:sz w:val="20"/>
          <w:szCs w:val="20"/>
        </w:rPr>
        <w:t>бакалавриата</w:t>
      </w:r>
      <w:proofErr w:type="spellEnd"/>
      <w:r w:rsidRPr="00E272ED">
        <w:rPr>
          <w:rStyle w:val="blk"/>
          <w:rFonts w:ascii="Times New Roman" w:hAnsi="Times New Roman" w:cs="Times New Roman"/>
          <w:color w:val="000000"/>
          <w:sz w:val="20"/>
          <w:szCs w:val="20"/>
        </w:rPr>
        <w:t xml:space="preserve"> и программам </w:t>
      </w:r>
      <w:proofErr w:type="spellStart"/>
      <w:r w:rsidRPr="00E272ED">
        <w:rPr>
          <w:rStyle w:val="blk"/>
          <w:rFonts w:ascii="Times New Roman" w:hAnsi="Times New Roman" w:cs="Times New Roman"/>
          <w:color w:val="000000"/>
          <w:sz w:val="20"/>
          <w:szCs w:val="20"/>
        </w:rPr>
        <w:t>специалитета</w:t>
      </w:r>
      <w:proofErr w:type="spellEnd"/>
      <w:r w:rsidRPr="00E272ED">
        <w:rPr>
          <w:rStyle w:val="blk"/>
          <w:rFonts w:ascii="Times New Roman" w:hAnsi="Times New Roman" w:cs="Times New Roman"/>
          <w:color w:val="000000"/>
          <w:sz w:val="20"/>
          <w:szCs w:val="20"/>
        </w:rPr>
        <w:t xml:space="preserve"> в СФУ по одной или нескольким специальностям и (или) направлениям подготовки, количество которых не превышает установленного </w:t>
      </w:r>
      <w:bookmarkStart w:id="2" w:name="dst100149"/>
      <w:bookmarkStart w:id="3" w:name="dst100150"/>
      <w:bookmarkEnd w:id="2"/>
      <w:bookmarkEnd w:id="3"/>
      <w:r w:rsidR="00E8774C">
        <w:rPr>
          <w:rStyle w:val="blk"/>
          <w:rFonts w:ascii="Times New Roman" w:hAnsi="Times New Roman" w:cs="Times New Roman"/>
          <w:color w:val="000000"/>
          <w:sz w:val="20"/>
          <w:szCs w:val="20"/>
        </w:rPr>
        <w:t>Правилами приема.</w:t>
      </w:r>
    </w:p>
    <w:p w:rsidR="00B51BBA" w:rsidRPr="001C22F9" w:rsidRDefault="00E272ED" w:rsidP="00780B3B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"/>
          <w:szCs w:val="10"/>
        </w:rPr>
      </w:pPr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По каждой (каждому) из указанных специальностей и направлений подготовки </w:t>
      </w:r>
      <w:proofErr w:type="gramStart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>поступающий</w:t>
      </w:r>
      <w:proofErr w:type="gramEnd"/>
      <w:r w:rsidRPr="00E272ED">
        <w:rPr>
          <w:rStyle w:val="blk"/>
          <w:rFonts w:ascii="Times New Roman" w:hAnsi="Times New Roman"/>
          <w:color w:val="000000"/>
          <w:sz w:val="20"/>
          <w:szCs w:val="20"/>
        </w:rPr>
        <w:t xml:space="preserve"> может одновременно поступать на обучение по различным условиям поступления.</w:t>
      </w:r>
    </w:p>
    <w:tbl>
      <w:tblPr>
        <w:tblStyle w:val="a3"/>
        <w:tblW w:w="5214" w:type="pct"/>
        <w:tblInd w:w="-318" w:type="dxa"/>
        <w:tblLayout w:type="fixed"/>
        <w:tblLook w:val="04A0"/>
      </w:tblPr>
      <w:tblGrid>
        <w:gridCol w:w="2705"/>
        <w:gridCol w:w="1127"/>
        <w:gridCol w:w="1278"/>
        <w:gridCol w:w="1554"/>
        <w:gridCol w:w="1986"/>
        <w:gridCol w:w="1277"/>
        <w:gridCol w:w="2979"/>
        <w:gridCol w:w="2513"/>
      </w:tblGrid>
      <w:tr w:rsidR="00516319" w:rsidRPr="004D75EE" w:rsidTr="00516319">
        <w:tc>
          <w:tcPr>
            <w:tcW w:w="877" w:type="pct"/>
          </w:tcPr>
          <w:p w:rsidR="00516319" w:rsidRPr="004D75EE" w:rsidRDefault="00516319" w:rsidP="006C7CBD">
            <w:pPr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Код, направление/специальность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14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504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Всего бюджетных мест</w:t>
            </w:r>
          </w:p>
        </w:tc>
        <w:tc>
          <w:tcPr>
            <w:tcW w:w="644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особое </w:t>
            </w:r>
            <w:proofErr w:type="spellStart"/>
            <w:r>
              <w:rPr>
                <w:rFonts w:ascii="Times New Roman" w:hAnsi="Times New Roman" w:cs="Times New Roman"/>
              </w:rPr>
              <w:t>право+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квота+целевая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квота (из них детализированная целевая квота)</w:t>
            </w:r>
          </w:p>
        </w:tc>
        <w:tc>
          <w:tcPr>
            <w:tcW w:w="414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Платных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66" w:type="pct"/>
          </w:tcPr>
          <w:p w:rsidR="00516319" w:rsidRPr="004D75EE" w:rsidRDefault="00516319" w:rsidP="006C7CBD">
            <w:pPr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Вступительные испытания</w:t>
            </w:r>
            <w:r>
              <w:rPr>
                <w:rFonts w:ascii="Times New Roman" w:hAnsi="Times New Roman" w:cs="Times New Roman"/>
              </w:rPr>
              <w:t>, кроме лиц с дипломом СПО, НПО и ВО</w:t>
            </w:r>
          </w:p>
        </w:tc>
        <w:tc>
          <w:tcPr>
            <w:tcW w:w="815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Минимальные баллы</w:t>
            </w:r>
          </w:p>
        </w:tc>
      </w:tr>
      <w:tr w:rsidR="00516319" w:rsidRPr="004D75EE" w:rsidTr="00516319">
        <w:tc>
          <w:tcPr>
            <w:tcW w:w="877" w:type="pct"/>
            <w:vMerge w:val="restar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08.03.01 Строительство 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3+3+0(0)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pct"/>
            <w:vMerge w:val="restart"/>
          </w:tcPr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1. Физика</w:t>
            </w:r>
            <w:r>
              <w:rPr>
                <w:rFonts w:ascii="Times New Roman" w:hAnsi="Times New Roman" w:cs="Times New Roman"/>
                <w:sz w:val="24"/>
              </w:rPr>
              <w:t>/информатика и ИКТ**</w:t>
            </w:r>
          </w:p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2. Математика</w:t>
            </w:r>
            <w:r w:rsidRPr="00C2371C">
              <w:rPr>
                <w:rFonts w:ascii="Times New Roman" w:hAnsi="Times New Roman" w:cs="Times New Roman"/>
                <w:sz w:val="24"/>
              </w:rPr>
              <w:t>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815" w:type="pct"/>
            <w:vMerge w:val="restar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/44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  <w:tr w:rsidR="00516319" w:rsidRPr="004D75EE" w:rsidTr="00516319">
        <w:tc>
          <w:tcPr>
            <w:tcW w:w="877" w:type="pct"/>
            <w:vMerge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очно-</w:t>
            </w:r>
            <w:r w:rsidRPr="004D75EE">
              <w:rPr>
                <w:rFonts w:ascii="Times New Roman" w:eastAsia="Times New Roman" w:hAnsi="Times New Roman" w:cs="Times New Roman"/>
              </w:rPr>
              <w:t>заочная</w:t>
            </w:r>
            <w:proofErr w:type="spellEnd"/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0+0+0(0)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pct"/>
            <w:vMerge/>
          </w:tcPr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19" w:rsidRPr="004D75EE" w:rsidTr="00516319">
        <w:tc>
          <w:tcPr>
            <w:tcW w:w="877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>08.05.01 Строительство уникальных зданий и сооружений (</w:t>
            </w:r>
            <w:proofErr w:type="spellStart"/>
            <w:r w:rsidRPr="004D75EE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4D75E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>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2+2+0(0)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pct"/>
          </w:tcPr>
          <w:p w:rsidR="00516319" w:rsidRPr="00853615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853615">
              <w:rPr>
                <w:rFonts w:ascii="Times New Roman" w:hAnsi="Times New Roman" w:cs="Times New Roman"/>
                <w:sz w:val="24"/>
              </w:rPr>
              <w:t>1. Физика</w:t>
            </w:r>
            <w:r>
              <w:rPr>
                <w:rFonts w:ascii="Times New Roman" w:hAnsi="Times New Roman" w:cs="Times New Roman"/>
                <w:sz w:val="24"/>
              </w:rPr>
              <w:t>/информатика и ИКТ**</w:t>
            </w:r>
          </w:p>
          <w:p w:rsidR="00516319" w:rsidRPr="00853615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853615">
              <w:rPr>
                <w:rFonts w:ascii="Times New Roman" w:hAnsi="Times New Roman" w:cs="Times New Roman"/>
                <w:sz w:val="24"/>
              </w:rPr>
              <w:t>2. Математика</w:t>
            </w:r>
            <w:r w:rsidRPr="00C2371C">
              <w:rPr>
                <w:rFonts w:ascii="Times New Roman" w:hAnsi="Times New Roman" w:cs="Times New Roman"/>
                <w:sz w:val="24"/>
              </w:rPr>
              <w:t>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853615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815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/44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  <w:tr w:rsidR="00516319" w:rsidRPr="004D75EE" w:rsidTr="00516319">
        <w:tc>
          <w:tcPr>
            <w:tcW w:w="877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09.03.03 </w:t>
            </w:r>
            <w:r w:rsidRPr="004D75EE">
              <w:rPr>
                <w:rFonts w:ascii="Times New Roman" w:eastAsia="Times New Roman" w:hAnsi="Times New Roman" w:cs="Times New Roman"/>
              </w:rPr>
              <w:t xml:space="preserve">Прикладная информатика 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 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3+3+0(0)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pct"/>
          </w:tcPr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1. Информатика и ИКТ</w:t>
            </w:r>
            <w:r>
              <w:rPr>
                <w:rFonts w:ascii="Times New Roman" w:hAnsi="Times New Roman" w:cs="Times New Roman"/>
                <w:sz w:val="24"/>
              </w:rPr>
              <w:t>/физика**/иностранный язык**</w:t>
            </w:r>
          </w:p>
          <w:p w:rsidR="00516319" w:rsidRPr="00C2371C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2. Математика</w:t>
            </w:r>
            <w:r w:rsidRPr="00C2371C">
              <w:rPr>
                <w:rFonts w:ascii="Times New Roman" w:hAnsi="Times New Roman" w:cs="Times New Roman"/>
                <w:sz w:val="24"/>
              </w:rPr>
              <w:t>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815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/39/30</w:t>
            </w: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  <w:tr w:rsidR="00516319" w:rsidRPr="004D75EE" w:rsidTr="00516319">
        <w:tc>
          <w:tcPr>
            <w:tcW w:w="877" w:type="pct"/>
            <w:vMerge w:val="restart"/>
            <w:vAlign w:val="center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13.03.02 Электроэнергетика и электротехника </w:t>
            </w:r>
          </w:p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4+4+0(0)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pct"/>
            <w:vMerge w:val="restart"/>
          </w:tcPr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1. Физика</w:t>
            </w:r>
            <w:r>
              <w:rPr>
                <w:rFonts w:ascii="Times New Roman" w:hAnsi="Times New Roman" w:cs="Times New Roman"/>
                <w:sz w:val="24"/>
              </w:rPr>
              <w:t>/информатика и ИКТ**</w:t>
            </w:r>
          </w:p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2. Математика</w:t>
            </w:r>
            <w:r w:rsidRPr="00C2371C">
              <w:rPr>
                <w:rFonts w:ascii="Times New Roman" w:hAnsi="Times New Roman" w:cs="Times New Roman"/>
                <w:sz w:val="24"/>
              </w:rPr>
              <w:t>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815" w:type="pct"/>
            <w:vMerge w:val="restar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/44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  <w:tr w:rsidR="00516319" w:rsidRPr="004D75EE" w:rsidTr="00516319">
        <w:tc>
          <w:tcPr>
            <w:tcW w:w="877" w:type="pct"/>
            <w:vMerge/>
            <w:vAlign w:val="center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2+1+1(1)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pct"/>
            <w:vMerge/>
          </w:tcPr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19" w:rsidRPr="004D75EE" w:rsidTr="00516319">
        <w:tc>
          <w:tcPr>
            <w:tcW w:w="877" w:type="pct"/>
            <w:vAlign w:val="center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vAlign w:val="center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2+2+0(0)</w:t>
            </w:r>
          </w:p>
        </w:tc>
        <w:tc>
          <w:tcPr>
            <w:tcW w:w="414" w:type="pct"/>
            <w:vAlign w:val="center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pct"/>
          </w:tcPr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1. Физика</w:t>
            </w:r>
            <w:r>
              <w:rPr>
                <w:rFonts w:ascii="Times New Roman" w:hAnsi="Times New Roman" w:cs="Times New Roman"/>
                <w:sz w:val="24"/>
              </w:rPr>
              <w:t>/информатика и ИКТ**</w:t>
            </w:r>
          </w:p>
          <w:p w:rsidR="00516319" w:rsidRPr="00C2371C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2. Математика</w:t>
            </w:r>
            <w:r w:rsidRPr="00C2371C">
              <w:rPr>
                <w:rFonts w:ascii="Times New Roman" w:hAnsi="Times New Roman" w:cs="Times New Roman"/>
                <w:sz w:val="24"/>
              </w:rPr>
              <w:t>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815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/44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  <w:tr w:rsidR="00516319" w:rsidRPr="004D75EE" w:rsidTr="00516319">
        <w:trPr>
          <w:trHeight w:val="1012"/>
        </w:trPr>
        <w:tc>
          <w:tcPr>
            <w:tcW w:w="877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23.03.03 Эксплуатация </w:t>
            </w:r>
            <w:proofErr w:type="gramStart"/>
            <w:r w:rsidRPr="004D75EE">
              <w:rPr>
                <w:rFonts w:ascii="Times New Roman" w:eastAsia="Times New Roman" w:hAnsi="Times New Roman" w:cs="Times New Roman"/>
                <w:bCs/>
              </w:rPr>
              <w:t>транспортно-технологических</w:t>
            </w:r>
            <w:proofErr w:type="gramEnd"/>
          </w:p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 машин и комплексов 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2+1+1(0)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pct"/>
          </w:tcPr>
          <w:p w:rsidR="00516319" w:rsidRPr="00C71180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1. Физика</w:t>
            </w:r>
            <w:r>
              <w:rPr>
                <w:rFonts w:ascii="Times New Roman" w:hAnsi="Times New Roman" w:cs="Times New Roman"/>
                <w:sz w:val="24"/>
              </w:rPr>
              <w:t>/информатика и ИКТ**</w:t>
            </w:r>
          </w:p>
          <w:p w:rsidR="00516319" w:rsidRPr="00C2371C" w:rsidRDefault="00516319" w:rsidP="006C7CBD">
            <w:pPr>
              <w:rPr>
                <w:rFonts w:ascii="Times New Roman" w:hAnsi="Times New Roman" w:cs="Times New Roman"/>
                <w:sz w:val="24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2. Математика</w:t>
            </w:r>
            <w:r w:rsidRPr="00C2371C">
              <w:rPr>
                <w:rFonts w:ascii="Times New Roman" w:hAnsi="Times New Roman" w:cs="Times New Roman"/>
                <w:sz w:val="24"/>
              </w:rPr>
              <w:t>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C71180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815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/44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  <w:tr w:rsidR="00516319" w:rsidRPr="004D75EE" w:rsidTr="00516319">
        <w:tc>
          <w:tcPr>
            <w:tcW w:w="877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38.03.01 Экономика </w:t>
            </w:r>
          </w:p>
        </w:tc>
        <w:tc>
          <w:tcPr>
            <w:tcW w:w="365" w:type="pct"/>
          </w:tcPr>
          <w:p w:rsidR="00516319" w:rsidRPr="004D75EE" w:rsidRDefault="00516319" w:rsidP="006C7C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75EE">
              <w:rPr>
                <w:rFonts w:ascii="Times New Roman" w:eastAsia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pct"/>
          </w:tcPr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0+0+0(0)</w:t>
            </w:r>
          </w:p>
        </w:tc>
        <w:tc>
          <w:tcPr>
            <w:tcW w:w="414" w:type="pct"/>
            <w:vAlign w:val="center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6" w:type="pct"/>
          </w:tcPr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AA4F7B">
              <w:rPr>
                <w:rFonts w:ascii="Times New Roman" w:hAnsi="Times New Roman" w:cs="Times New Roman"/>
              </w:rPr>
              <w:t>1. Математика*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AA4F7B">
              <w:rPr>
                <w:rFonts w:ascii="Times New Roman" w:hAnsi="Times New Roman" w:cs="Times New Roman"/>
              </w:rPr>
              <w:t>2.Обществознание/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информатика и ИКТ</w:t>
            </w:r>
            <w:r w:rsidRPr="00AA4F7B">
              <w:rPr>
                <w:rFonts w:ascii="Times New Roman" w:hAnsi="Times New Roman" w:cs="Times New Roman"/>
              </w:rPr>
              <w:t xml:space="preserve"> **</w:t>
            </w:r>
            <w:r>
              <w:rPr>
                <w:rFonts w:ascii="Times New Roman" w:hAnsi="Times New Roman" w:cs="Times New Roman"/>
              </w:rPr>
              <w:t>/иностранный язык**</w:t>
            </w:r>
          </w:p>
          <w:p w:rsidR="00516319" w:rsidRPr="00AA4F7B" w:rsidRDefault="00516319" w:rsidP="006C7CBD">
            <w:pPr>
              <w:rPr>
                <w:rFonts w:ascii="Times New Roman" w:hAnsi="Times New Roman" w:cs="Times New Roman"/>
              </w:rPr>
            </w:pPr>
            <w:r w:rsidRPr="00AA4F7B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815" w:type="pct"/>
          </w:tcPr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39</w:t>
            </w:r>
          </w:p>
          <w:p w:rsidR="00516319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45/44/30</w:t>
            </w:r>
          </w:p>
          <w:p w:rsidR="00516319" w:rsidRPr="004D75EE" w:rsidRDefault="00516319" w:rsidP="006C7CBD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40</w:t>
            </w:r>
          </w:p>
        </w:tc>
      </w:tr>
    </w:tbl>
    <w:p w:rsidR="007716E5" w:rsidRDefault="00AA4F7B" w:rsidP="00E272ED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 w:rsidRPr="00AA4F7B">
        <w:rPr>
          <w:rFonts w:ascii="Times New Roman" w:hAnsi="Times New Roman" w:cs="Times New Roman"/>
          <w:sz w:val="24"/>
          <w:szCs w:val="24"/>
        </w:rPr>
        <w:t>*профильная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F7B">
        <w:rPr>
          <w:rFonts w:ascii="Times New Roman" w:hAnsi="Times New Roman" w:cs="Times New Roman"/>
          <w:sz w:val="24"/>
          <w:szCs w:val="24"/>
        </w:rPr>
        <w:t>**предметы по выбору</w:t>
      </w:r>
      <w:r w:rsidR="00ED780F">
        <w:rPr>
          <w:rFonts w:ascii="Times New Roman" w:hAnsi="Times New Roman" w:cs="Times New Roman"/>
          <w:sz w:val="24"/>
          <w:szCs w:val="24"/>
        </w:rPr>
        <w:t xml:space="preserve">      ***для </w:t>
      </w:r>
      <w:proofErr w:type="gramStart"/>
      <w:r w:rsidR="00ED780F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ED780F">
        <w:rPr>
          <w:rFonts w:ascii="Times New Roman" w:hAnsi="Times New Roman" w:cs="Times New Roman"/>
          <w:sz w:val="24"/>
          <w:szCs w:val="24"/>
        </w:rPr>
        <w:t xml:space="preserve"> имеющих  ВО</w:t>
      </w:r>
      <w:r w:rsidR="00A00FCC">
        <w:rPr>
          <w:rFonts w:ascii="Times New Roman" w:hAnsi="Times New Roman" w:cs="Times New Roman"/>
          <w:sz w:val="24"/>
          <w:szCs w:val="24"/>
        </w:rPr>
        <w:t>,</w:t>
      </w:r>
      <w:r w:rsidR="00ED780F">
        <w:rPr>
          <w:rFonts w:ascii="Times New Roman" w:hAnsi="Times New Roman" w:cs="Times New Roman"/>
          <w:sz w:val="24"/>
          <w:szCs w:val="24"/>
        </w:rPr>
        <w:t xml:space="preserve"> СПО -  возможно уменьшение срока обучения</w:t>
      </w:r>
    </w:p>
    <w:p w:rsidR="00E272ED" w:rsidRDefault="00E272ED" w:rsidP="00E272ED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p w:rsidR="00E272ED" w:rsidRPr="007716E5" w:rsidRDefault="00E272ED" w:rsidP="00E272ED">
      <w:pPr>
        <w:spacing w:after="0" w:line="240" w:lineRule="auto"/>
        <w:ind w:right="-739"/>
        <w:rPr>
          <w:rFonts w:ascii="Times New Roman" w:hAnsi="Times New Roman" w:cs="Times New Roman"/>
          <w:b/>
          <w:sz w:val="16"/>
          <w:szCs w:val="24"/>
        </w:rPr>
      </w:pPr>
    </w:p>
    <w:p w:rsidR="00CC616E" w:rsidRPr="00AF4E6C" w:rsidRDefault="00DE1866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6C">
        <w:rPr>
          <w:rFonts w:ascii="Times New Roman" w:hAnsi="Times New Roman" w:cs="Times New Roman"/>
          <w:b/>
          <w:sz w:val="24"/>
          <w:szCs w:val="24"/>
        </w:rPr>
        <w:t xml:space="preserve">Контакты и </w:t>
      </w:r>
      <w:r w:rsidR="00F93D1A" w:rsidRPr="00AF4E6C">
        <w:rPr>
          <w:rFonts w:ascii="Times New Roman" w:hAnsi="Times New Roman" w:cs="Times New Roman"/>
          <w:b/>
          <w:sz w:val="24"/>
          <w:szCs w:val="24"/>
        </w:rPr>
        <w:t>время работы приемной комиссии ХТИ – филиала СФУ:</w:t>
      </w:r>
    </w:p>
    <w:p w:rsidR="000A141D" w:rsidRPr="007716E5" w:rsidRDefault="000A141D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"/>
          <w:szCs w:val="24"/>
        </w:rPr>
      </w:pPr>
    </w:p>
    <w:p w:rsidR="00671771" w:rsidRPr="00AF4E6C" w:rsidRDefault="00F93D1A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AF4E6C">
        <w:rPr>
          <w:rFonts w:ascii="Times New Roman" w:hAnsi="Times New Roman" w:cs="Times New Roman"/>
          <w:sz w:val="24"/>
          <w:szCs w:val="24"/>
        </w:rPr>
        <w:t xml:space="preserve"> г. Абакан, ул. </w:t>
      </w:r>
      <w:proofErr w:type="spellStart"/>
      <w:r w:rsidRPr="00AF4E6C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, 27, тел. 8 (3902) 22-05-02,</w:t>
      </w:r>
      <w:r w:rsidR="004D75EE" w:rsidRPr="00AF4E6C">
        <w:rPr>
          <w:rFonts w:ascii="Times New Roman" w:hAnsi="Times New Roman" w:cs="Times New Roman"/>
          <w:sz w:val="24"/>
          <w:szCs w:val="24"/>
        </w:rPr>
        <w:t xml:space="preserve"> 89830544172</w:t>
      </w:r>
    </w:p>
    <w:p w:rsidR="00CC616E" w:rsidRPr="00AF4E6C" w:rsidRDefault="00DE1866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4E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4E6C">
        <w:rPr>
          <w:rFonts w:ascii="Times New Roman" w:hAnsi="Times New Roman" w:cs="Times New Roman"/>
          <w:sz w:val="24"/>
          <w:szCs w:val="24"/>
        </w:rPr>
        <w:t>-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4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khti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@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4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 xml:space="preserve">, </w:t>
      </w:r>
      <w:r w:rsidR="008510F7" w:rsidRPr="00AF4E6C">
        <w:rPr>
          <w:rFonts w:ascii="Times New Roman" w:hAnsi="Times New Roman" w:cs="Times New Roman"/>
          <w:sz w:val="24"/>
          <w:szCs w:val="24"/>
        </w:rPr>
        <w:t xml:space="preserve">сайт: </w:t>
      </w:r>
      <w:r w:rsidR="008510F7" w:rsidRPr="00AF4E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510F7" w:rsidRPr="00AF4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0F7" w:rsidRPr="00AF4E6C">
        <w:rPr>
          <w:rFonts w:ascii="Times New Roman" w:hAnsi="Times New Roman" w:cs="Times New Roman"/>
          <w:sz w:val="24"/>
          <w:szCs w:val="24"/>
          <w:lang w:val="en-US"/>
        </w:rPr>
        <w:t>khti</w:t>
      </w:r>
      <w:proofErr w:type="spellEnd"/>
      <w:r w:rsidR="008510F7" w:rsidRPr="00AF4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0F7" w:rsidRPr="00AF4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D77A7" w:rsidRPr="00AF4E6C">
        <w:rPr>
          <w:sz w:val="24"/>
          <w:szCs w:val="24"/>
        </w:rPr>
        <w:t xml:space="preserve"> </w:t>
      </w:r>
      <w:r w:rsidR="00595BAC" w:rsidRPr="00AF4E6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D799E">
        <w:rPr>
          <w:rFonts w:ascii="Times New Roman" w:hAnsi="Times New Roman" w:cs="Times New Roman"/>
          <w:sz w:val="24"/>
          <w:szCs w:val="24"/>
        </w:rPr>
        <w:t>«Поступающему 2022</w:t>
      </w:r>
      <w:r w:rsidR="008D77A7" w:rsidRPr="00AF4E6C">
        <w:rPr>
          <w:rFonts w:ascii="Times New Roman" w:hAnsi="Times New Roman" w:cs="Times New Roman"/>
          <w:sz w:val="24"/>
          <w:szCs w:val="24"/>
        </w:rPr>
        <w:t>»</w:t>
      </w:r>
      <w:r w:rsidR="00CC616E" w:rsidRPr="00AF4E6C">
        <w:rPr>
          <w:rFonts w:ascii="Times New Roman" w:hAnsi="Times New Roman" w:cs="Times New Roman"/>
          <w:sz w:val="24"/>
          <w:szCs w:val="24"/>
        </w:rPr>
        <w:t>.</w:t>
      </w:r>
    </w:p>
    <w:p w:rsidR="00AF4E6C" w:rsidRPr="00AF4E6C" w:rsidRDefault="00AF4E6C" w:rsidP="000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4E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 xml:space="preserve">: 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F4E6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.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F4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khti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sfu</w:t>
      </w:r>
      <w:proofErr w:type="spellEnd"/>
    </w:p>
    <w:p w:rsidR="00AF4E6C" w:rsidRPr="00DF14C4" w:rsidRDefault="00AF4E6C" w:rsidP="000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6E" w:rsidRPr="00AF4E6C" w:rsidRDefault="00CC616E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</w:p>
    <w:sectPr w:rsidR="00CC616E" w:rsidRPr="00AF4E6C" w:rsidSect="00DE186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0D"/>
    <w:multiLevelType w:val="hybridMultilevel"/>
    <w:tmpl w:val="38C678F4"/>
    <w:lvl w:ilvl="0" w:tplc="1A7A167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299A"/>
    <w:multiLevelType w:val="multilevel"/>
    <w:tmpl w:val="DFA20866"/>
    <w:lvl w:ilvl="0">
      <w:start w:val="1"/>
      <w:numFmt w:val="decimal"/>
      <w:lvlText w:val="%1"/>
      <w:lvlJc w:val="left"/>
      <w:pPr>
        <w:ind w:left="3476" w:hanging="924"/>
      </w:pPr>
      <w:rPr>
        <w:b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/>
      </w:rPr>
    </w:lvl>
  </w:abstractNum>
  <w:abstractNum w:abstractNumId="2">
    <w:nsid w:val="6F600539"/>
    <w:multiLevelType w:val="hybridMultilevel"/>
    <w:tmpl w:val="E96C7A88"/>
    <w:lvl w:ilvl="0" w:tplc="BB2281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52"/>
    <w:rsid w:val="0000408D"/>
    <w:rsid w:val="00013EE9"/>
    <w:rsid w:val="00021FB4"/>
    <w:rsid w:val="0002727F"/>
    <w:rsid w:val="00055BF3"/>
    <w:rsid w:val="00085966"/>
    <w:rsid w:val="000A141D"/>
    <w:rsid w:val="000A3B80"/>
    <w:rsid w:val="000B02C8"/>
    <w:rsid w:val="000C09A7"/>
    <w:rsid w:val="000E1D17"/>
    <w:rsid w:val="000E552A"/>
    <w:rsid w:val="00121A27"/>
    <w:rsid w:val="00122D9A"/>
    <w:rsid w:val="001319AC"/>
    <w:rsid w:val="001357B6"/>
    <w:rsid w:val="00173427"/>
    <w:rsid w:val="001C22F9"/>
    <w:rsid w:val="001C2764"/>
    <w:rsid w:val="001D0ED3"/>
    <w:rsid w:val="00264325"/>
    <w:rsid w:val="00264A32"/>
    <w:rsid w:val="00275870"/>
    <w:rsid w:val="00287D7B"/>
    <w:rsid w:val="002B6B28"/>
    <w:rsid w:val="002C4E49"/>
    <w:rsid w:val="002F6126"/>
    <w:rsid w:val="003326C5"/>
    <w:rsid w:val="003A4247"/>
    <w:rsid w:val="003C293A"/>
    <w:rsid w:val="003E58CA"/>
    <w:rsid w:val="003E76ED"/>
    <w:rsid w:val="003F087A"/>
    <w:rsid w:val="004652D2"/>
    <w:rsid w:val="004D3760"/>
    <w:rsid w:val="004D43E8"/>
    <w:rsid w:val="004D75EE"/>
    <w:rsid w:val="004D799E"/>
    <w:rsid w:val="004F4CA7"/>
    <w:rsid w:val="00506328"/>
    <w:rsid w:val="00516319"/>
    <w:rsid w:val="005365F5"/>
    <w:rsid w:val="00552895"/>
    <w:rsid w:val="005845FB"/>
    <w:rsid w:val="0059410F"/>
    <w:rsid w:val="00595BAC"/>
    <w:rsid w:val="005B284E"/>
    <w:rsid w:val="005B6525"/>
    <w:rsid w:val="00617DFA"/>
    <w:rsid w:val="006215D3"/>
    <w:rsid w:val="00632DAA"/>
    <w:rsid w:val="00641B52"/>
    <w:rsid w:val="00653991"/>
    <w:rsid w:val="00660308"/>
    <w:rsid w:val="00662D33"/>
    <w:rsid w:val="00671124"/>
    <w:rsid w:val="00671771"/>
    <w:rsid w:val="006A33EA"/>
    <w:rsid w:val="00703359"/>
    <w:rsid w:val="007230AF"/>
    <w:rsid w:val="00745B8F"/>
    <w:rsid w:val="007647E0"/>
    <w:rsid w:val="007716E5"/>
    <w:rsid w:val="00780B3B"/>
    <w:rsid w:val="0079156B"/>
    <w:rsid w:val="00793FDF"/>
    <w:rsid w:val="007A0886"/>
    <w:rsid w:val="007D1AA8"/>
    <w:rsid w:val="008035FC"/>
    <w:rsid w:val="00832F3F"/>
    <w:rsid w:val="00844706"/>
    <w:rsid w:val="008510F7"/>
    <w:rsid w:val="00861E5A"/>
    <w:rsid w:val="00892C6E"/>
    <w:rsid w:val="008D77A7"/>
    <w:rsid w:val="008F1B31"/>
    <w:rsid w:val="008F3DE2"/>
    <w:rsid w:val="008F6948"/>
    <w:rsid w:val="009029C6"/>
    <w:rsid w:val="009165D7"/>
    <w:rsid w:val="009522DA"/>
    <w:rsid w:val="00985C27"/>
    <w:rsid w:val="009958DE"/>
    <w:rsid w:val="009C17C6"/>
    <w:rsid w:val="009D5D0C"/>
    <w:rsid w:val="009E6EFE"/>
    <w:rsid w:val="009E756B"/>
    <w:rsid w:val="00A00FCC"/>
    <w:rsid w:val="00A41D31"/>
    <w:rsid w:val="00A63AC2"/>
    <w:rsid w:val="00A73BF7"/>
    <w:rsid w:val="00AA4F7B"/>
    <w:rsid w:val="00AE186C"/>
    <w:rsid w:val="00AE711A"/>
    <w:rsid w:val="00AF4E6C"/>
    <w:rsid w:val="00B258B3"/>
    <w:rsid w:val="00B331A0"/>
    <w:rsid w:val="00B51BBA"/>
    <w:rsid w:val="00B574EB"/>
    <w:rsid w:val="00BA2CF3"/>
    <w:rsid w:val="00BB6F17"/>
    <w:rsid w:val="00C11C5B"/>
    <w:rsid w:val="00C2371C"/>
    <w:rsid w:val="00C55884"/>
    <w:rsid w:val="00CA0EBF"/>
    <w:rsid w:val="00CB6C1A"/>
    <w:rsid w:val="00CC07F8"/>
    <w:rsid w:val="00CC616E"/>
    <w:rsid w:val="00CD6BD8"/>
    <w:rsid w:val="00CF425B"/>
    <w:rsid w:val="00D17619"/>
    <w:rsid w:val="00D2714A"/>
    <w:rsid w:val="00D42A8B"/>
    <w:rsid w:val="00DA73DD"/>
    <w:rsid w:val="00DE1866"/>
    <w:rsid w:val="00DF14C4"/>
    <w:rsid w:val="00E04941"/>
    <w:rsid w:val="00E20226"/>
    <w:rsid w:val="00E20A8C"/>
    <w:rsid w:val="00E272ED"/>
    <w:rsid w:val="00E33294"/>
    <w:rsid w:val="00E33E49"/>
    <w:rsid w:val="00E47CAB"/>
    <w:rsid w:val="00E5495B"/>
    <w:rsid w:val="00E74DFE"/>
    <w:rsid w:val="00E8774C"/>
    <w:rsid w:val="00EB346C"/>
    <w:rsid w:val="00ED174C"/>
    <w:rsid w:val="00ED780F"/>
    <w:rsid w:val="00F03455"/>
    <w:rsid w:val="00F14299"/>
    <w:rsid w:val="00F25808"/>
    <w:rsid w:val="00F42EC6"/>
    <w:rsid w:val="00F46532"/>
    <w:rsid w:val="00F53DE8"/>
    <w:rsid w:val="00F70523"/>
    <w:rsid w:val="00F85E20"/>
    <w:rsid w:val="00F915C9"/>
    <w:rsid w:val="00F93D1A"/>
    <w:rsid w:val="00FA06CF"/>
    <w:rsid w:val="00FB354A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1866"/>
    <w:rPr>
      <w:color w:val="0000FF" w:themeColor="hyperlink"/>
      <w:u w:val="single"/>
    </w:rPr>
  </w:style>
  <w:style w:type="character" w:customStyle="1" w:styleId="blk">
    <w:name w:val="blk"/>
    <w:basedOn w:val="a0"/>
    <w:rsid w:val="00E2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464C-A4F1-4A00-87AA-F4A03DE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15</cp:revision>
  <cp:lastPrinted>2020-10-23T01:43:00Z</cp:lastPrinted>
  <dcterms:created xsi:type="dcterms:W3CDTF">2021-10-19T08:01:00Z</dcterms:created>
  <dcterms:modified xsi:type="dcterms:W3CDTF">2022-05-31T10:01:00Z</dcterms:modified>
</cp:coreProperties>
</file>